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4B2" w:rsidRDefault="007574B2">
      <w:pPr>
        <w:pStyle w:val="1"/>
      </w:pPr>
      <w:r>
        <w:fldChar w:fldCharType="begin"/>
      </w:r>
      <w:r>
        <w:instrText>HYPERLINK "http://ivo.garant.ru/document?id=70120398&amp;sub=0"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20 августа 2012 г. N 623</w:t>
      </w:r>
      <w:r>
        <w:rPr>
          <w:rStyle w:val="a4"/>
          <w:rFonts w:cs="Times New Roman CYR"/>
          <w:b w:val="0"/>
          <w:bCs w:val="0"/>
        </w:rPr>
        <w:br/>
        <w:t>"Об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Федерации"</w:t>
      </w:r>
      <w:r>
        <w:fldChar w:fldCharType="end"/>
      </w:r>
    </w:p>
    <w:p w:rsidR="007574B2" w:rsidRDefault="007574B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574B2" w:rsidRDefault="007574B2">
      <w:pPr>
        <w:pStyle w:val="a6"/>
      </w:pPr>
      <w:r>
        <w:t xml:space="preserve">См. </w:t>
      </w:r>
      <w:hyperlink r:id="rId5" w:history="1">
        <w:r>
          <w:rPr>
            <w:rStyle w:val="a4"/>
            <w:rFonts w:cs="Times New Roman CYR"/>
          </w:rPr>
          <w:t>Порядок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утвержденный </w:t>
      </w:r>
      <w:hyperlink r:id="rId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13 марта 2015 г. N 235</w:t>
      </w:r>
    </w:p>
    <w:p w:rsidR="007574B2" w:rsidRDefault="007574B2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 4 статьи 127</w:t>
        </w:r>
      </w:hyperlink>
      <w:r>
        <w:t xml:space="preserve"> Семейного кодекса Российской Федерации (Собрание законодательства Российской Федерации, 1996, N 1, ст. 16; 1997, N 46, ст. 5243; 1998, N 26, ст. 3014; 2000, N 2, ст. 153; 2004, N 35, ст. 3607; 2005, N 1, ст. 11; 2006, N 23, ст. 2378; N 52, ст. 5497; 2007, N 1, ст. 21; N 30, ст. 3808; 2008, N 17, ст. 1756; N 27, ст. 3124; 2010, N 52, ст. 7001; 2011, N 19, ст. 2715; N 49, ст. 7029, ст. 7041), </w:t>
      </w:r>
      <w:hyperlink r:id="rId8" w:history="1">
        <w:r>
          <w:rPr>
            <w:rStyle w:val="a4"/>
            <w:rFonts w:cs="Times New Roman CYR"/>
          </w:rPr>
          <w:t>подпунктом 7 пункта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29 марта 2000 г. N 275 (Собрание законодательства Российской Федерации, 2000, N 15, ст. 1590; 2002, N 15, ст. 1434; 2005, N 11, ст. 950; 2006, N 16, ст. 1748; 2012, N 19, ст. 2416; N 21, ст. 2644), </w:t>
      </w:r>
      <w:hyperlink r:id="rId10" w:history="1">
        <w:r>
          <w:rPr>
            <w:rStyle w:val="a4"/>
            <w:rFonts w:cs="Times New Roman CYR"/>
          </w:rPr>
          <w:t>пунктами 15</w:t>
        </w:r>
      </w:hyperlink>
      <w:r>
        <w:t xml:space="preserve"> и </w:t>
      </w:r>
      <w:hyperlink r:id="rId11" w:history="1">
        <w:r>
          <w:rPr>
            <w:rStyle w:val="a4"/>
            <w:rFonts w:cs="Times New Roman CYR"/>
          </w:rPr>
          <w:t>17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2644), приказываю:</w:t>
      </w:r>
    </w:p>
    <w:p w:rsidR="007574B2" w:rsidRDefault="007574B2">
      <w:bookmarkStart w:id="1" w:name="sub_1"/>
      <w:r>
        <w:t>1. Утвердить:</w:t>
      </w:r>
    </w:p>
    <w:p w:rsidR="007574B2" w:rsidRDefault="007574B2">
      <w:bookmarkStart w:id="2" w:name="sub_11"/>
      <w:bookmarkEnd w:id="1"/>
      <w:r>
        <w:t>требования к содержанию программы подготовки лиц, желающих принять на воспитание в свою семью ребенка, оставшегося без попечения родителей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7574B2" w:rsidRDefault="007574B2">
      <w:bookmarkStart w:id="3" w:name="sub_12"/>
      <w:bookmarkEnd w:id="2"/>
      <w:r>
        <w:t>форму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).</w:t>
      </w:r>
    </w:p>
    <w:p w:rsidR="007574B2" w:rsidRDefault="007574B2">
      <w:bookmarkStart w:id="4" w:name="sub_2"/>
      <w:bookmarkEnd w:id="3"/>
      <w:r>
        <w:t xml:space="preserve">2. Признать утратившим силу </w:t>
      </w:r>
      <w:hyperlink r:id="rId13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23 мая 2011 г. N 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 г., регистрационный N 21495).</w:t>
      </w:r>
    </w:p>
    <w:bookmarkEnd w:id="4"/>
    <w:p w:rsidR="007574B2" w:rsidRDefault="007574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7574B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574B2" w:rsidRDefault="007574B2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574B2" w:rsidRDefault="007574B2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7574B2" w:rsidRDefault="007574B2"/>
    <w:p w:rsidR="007574B2" w:rsidRDefault="007574B2">
      <w:pPr>
        <w:pStyle w:val="a9"/>
      </w:pPr>
      <w:r>
        <w:t>Зарегистрировано в Минюсте РФ 27 августа 2012 г.</w:t>
      </w:r>
    </w:p>
    <w:p w:rsidR="007574B2" w:rsidRDefault="007574B2">
      <w:pPr>
        <w:pStyle w:val="a9"/>
      </w:pPr>
      <w:r>
        <w:t>Регистрационный N 25269</w:t>
      </w:r>
    </w:p>
    <w:p w:rsidR="007574B2" w:rsidRDefault="007574B2"/>
    <w:p w:rsidR="007574B2" w:rsidRDefault="007574B2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</w:p>
    <w:bookmarkEnd w:id="5"/>
    <w:p w:rsidR="007574B2" w:rsidRDefault="007574B2"/>
    <w:p w:rsidR="007574B2" w:rsidRDefault="007574B2">
      <w:pPr>
        <w:pStyle w:val="1"/>
      </w:pPr>
      <w:r>
        <w:t>Требования</w:t>
      </w:r>
      <w:r>
        <w:br/>
        <w:t>к содержанию программы подготовки лиц, желающих принять на воспитание в свою семью ребенка, оставшегося без попечения родителей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20 августа 2012 г. N 623)</w:t>
      </w:r>
    </w:p>
    <w:p w:rsidR="007574B2" w:rsidRDefault="007574B2"/>
    <w:p w:rsidR="007574B2" w:rsidRDefault="007574B2">
      <w:pPr>
        <w:pStyle w:val="1"/>
      </w:pPr>
      <w:bookmarkStart w:id="6" w:name="sub_100"/>
      <w:r>
        <w:lastRenderedPageBreak/>
        <w:t>I. Общие положения</w:t>
      </w:r>
    </w:p>
    <w:bookmarkEnd w:id="6"/>
    <w:p w:rsidR="007574B2" w:rsidRDefault="007574B2"/>
    <w:p w:rsidR="007574B2" w:rsidRDefault="007574B2">
      <w:bookmarkStart w:id="7" w:name="sub_101"/>
      <w:r>
        <w:t>1. 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 - программа, кандидаты в приемные родители, приемные родители, приемная семья).</w:t>
      </w:r>
    </w:p>
    <w:p w:rsidR="007574B2" w:rsidRDefault="007574B2">
      <w:bookmarkStart w:id="8" w:name="sub_102"/>
      <w:bookmarkEnd w:id="7"/>
      <w:r>
        <w:t>2. Программа должна предусматривать изучение следующих разделов:</w:t>
      </w:r>
    </w:p>
    <w:p w:rsidR="007574B2" w:rsidRDefault="007574B2">
      <w:bookmarkStart w:id="9" w:name="sub_10201"/>
      <w:bookmarkEnd w:id="8"/>
      <w:r>
        <w:t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 в том числе следующих тем:</w:t>
      </w:r>
    </w:p>
    <w:p w:rsidR="007574B2" w:rsidRDefault="007574B2">
      <w:bookmarkStart w:id="10" w:name="sub_1021"/>
      <w:bookmarkEnd w:id="9"/>
      <w:r>
        <w:t>а) содержание, цели и этапы проведения программы подготовки кандидатов в приемные родители;</w:t>
      </w:r>
    </w:p>
    <w:p w:rsidR="007574B2" w:rsidRDefault="007574B2">
      <w:bookmarkStart w:id="11" w:name="sub_1022"/>
      <w:bookmarkEnd w:id="10"/>
      <w:r>
        <w:t>б) задачи подготовки, в том числе, касающиеся:</w:t>
      </w:r>
    </w:p>
    <w:bookmarkEnd w:id="11"/>
    <w:p w:rsidR="007574B2" w:rsidRDefault="007574B2">
      <w: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7574B2" w:rsidRDefault="007574B2">
      <w: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7574B2" w:rsidRDefault="007574B2">
      <w: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7574B2" w:rsidRDefault="007574B2">
      <w: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7574B2" w:rsidRDefault="007574B2">
      <w: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7574B2" w:rsidRDefault="007574B2">
      <w: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7574B2" w:rsidRDefault="007574B2">
      <w: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7574B2" w:rsidRDefault="007574B2">
      <w: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7574B2" w:rsidRDefault="007574B2">
      <w:bookmarkStart w:id="12" w:name="sub_1023"/>
      <w: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7574B2" w:rsidRDefault="007574B2">
      <w:bookmarkStart w:id="13" w:name="sub_1024"/>
      <w:bookmarkEnd w:id="12"/>
      <w:r>
        <w:t xml:space="preserve"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</w:t>
      </w:r>
      <w:r>
        <w:lastRenderedPageBreak/>
        <w:t>попечения родителей, и знакомства с потенциальной приемной семьей;</w:t>
      </w:r>
    </w:p>
    <w:p w:rsidR="007574B2" w:rsidRDefault="007574B2">
      <w:bookmarkStart w:id="14" w:name="sub_1025"/>
      <w:bookmarkEnd w:id="13"/>
      <w:r>
        <w:t xml:space="preserve">д) общая характеристика установленных </w:t>
      </w:r>
      <w:hyperlink r:id="rId14" w:history="1">
        <w:r>
          <w:rPr>
            <w:rStyle w:val="a4"/>
            <w:rFonts w:cs="Times New Roman CYR"/>
          </w:rPr>
          <w:t>семейным законодательством</w:t>
        </w:r>
      </w:hyperlink>
      <w:r>
        <w:t xml:space="preserve"> семейных форм устройства детей, оставшихся без попечения родителей.</w:t>
      </w:r>
    </w:p>
    <w:p w:rsidR="007574B2" w:rsidRDefault="007574B2">
      <w:bookmarkStart w:id="15" w:name="sub_10202"/>
      <w:bookmarkEnd w:id="14"/>
      <w:r>
        <w:t>Раздел 2 "Представление о потребностях развития приемного ребенка и необходимых компетенциях приемных родителей. Понятие о мотивации приемных родителей", включающий в том числе:</w:t>
      </w:r>
    </w:p>
    <w:bookmarkEnd w:id="15"/>
    <w:p w:rsidR="007574B2" w:rsidRDefault="007574B2"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7574B2" w:rsidRDefault="007574B2">
      <w: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7574B2" w:rsidRDefault="007574B2"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7574B2" w:rsidRDefault="007574B2">
      <w:bookmarkStart w:id="16" w:name="sub_10203"/>
      <w:r>
        <w:t>Раздел 3 "Этапы развития ребенка", включающий в том числе изучение следующих тем:</w:t>
      </w:r>
    </w:p>
    <w:bookmarkEnd w:id="16"/>
    <w:p w:rsidR="007574B2" w:rsidRDefault="007574B2"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7574B2" w:rsidRDefault="007574B2">
      <w:r>
        <w:t>роль психологических потребностей в личностном развитии: привязанность, безопасность, идентичность.</w:t>
      </w:r>
    </w:p>
    <w:p w:rsidR="007574B2" w:rsidRDefault="007574B2">
      <w:bookmarkStart w:id="17" w:name="sub_10204"/>
      <w:r>
        <w:t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включающий в том числе изучение следующих тем:</w:t>
      </w:r>
    </w:p>
    <w:bookmarkEnd w:id="17"/>
    <w:p w:rsidR="007574B2" w:rsidRDefault="007574B2"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7574B2" w:rsidRDefault="007574B2">
      <w:r>
        <w:t>диспропорции развития ребенка; понятия "умственная отсталость" и "задержка психического развития", их отличия;</w:t>
      </w:r>
    </w:p>
    <w:p w:rsidR="007574B2" w:rsidRDefault="007574B2">
      <w:r>
        <w:t>семья как реабилитирующий фактор для ребенка, пережившего жестокое обращение;</w:t>
      </w:r>
    </w:p>
    <w:p w:rsidR="007574B2" w:rsidRDefault="007574B2"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7574B2" w:rsidRDefault="007574B2">
      <w:bookmarkStart w:id="18" w:name="sub_10205"/>
      <w:r>
        <w:t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включающий в том числе изучение следующих тем:</w:t>
      </w:r>
    </w:p>
    <w:bookmarkEnd w:id="18"/>
    <w:p w:rsidR="007574B2" w:rsidRDefault="007574B2">
      <w: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7574B2" w:rsidRDefault="007574B2">
      <w: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7574B2" w:rsidRDefault="007574B2">
      <w:r>
        <w:t xml:space="preserve"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</w:t>
      </w:r>
      <w:r>
        <w:lastRenderedPageBreak/>
        <w:t>привязанности");</w:t>
      </w:r>
    </w:p>
    <w:p w:rsidR="007574B2" w:rsidRDefault="007574B2">
      <w: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7574B2" w:rsidRDefault="007574B2">
      <w:bookmarkStart w:id="19" w:name="sub_10206"/>
      <w:r>
        <w:t>Раздел 6 "Адаптация приемного ребенка и приемной семьи", включающий в том числе изучение следующих тем:</w:t>
      </w:r>
    </w:p>
    <w:bookmarkEnd w:id="19"/>
    <w:p w:rsidR="007574B2" w:rsidRDefault="007574B2">
      <w: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7574B2" w:rsidRDefault="007574B2">
      <w: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7574B2" w:rsidRDefault="007574B2">
      <w:r>
        <w:t>тайна усыновления; ее реальные и мнимые преимущества и сложности; способы, как сказать ребенку, что он приемный;</w:t>
      </w:r>
    </w:p>
    <w:p w:rsidR="007574B2" w:rsidRDefault="007574B2">
      <w:r>
        <w:t>роль специалистов в оказании помощи приемным родителям в период адаптации ребенка в приемной семье.</w:t>
      </w:r>
    </w:p>
    <w:p w:rsidR="007574B2" w:rsidRDefault="007574B2">
      <w:bookmarkStart w:id="20" w:name="sub_10207"/>
      <w:r>
        <w:t>Раздел 7 "Трудное" поведение приемного ребенка, навыки управления "трудным" поведением ребенка", включающий в том числе изучение следующих тем:</w:t>
      </w:r>
    </w:p>
    <w:bookmarkEnd w:id="20"/>
    <w:p w:rsidR="007574B2" w:rsidRDefault="007574B2"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7574B2" w:rsidRDefault="007574B2">
      <w:r>
        <w:t>эффективность и приемлемость наказаний и поощрений ребенка;</w:t>
      </w:r>
    </w:p>
    <w:p w:rsidR="007574B2" w:rsidRDefault="007574B2">
      <w:r>
        <w:t>причины задержки усвоения ребенком этических ценностей и общественных норм;</w:t>
      </w:r>
    </w:p>
    <w:p w:rsidR="007574B2" w:rsidRDefault="007574B2">
      <w: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 каким образом в решении проблем "трудного" поведения могут помочь специалисты.</w:t>
      </w:r>
    </w:p>
    <w:p w:rsidR="007574B2" w:rsidRDefault="007574B2">
      <w:bookmarkStart w:id="21" w:name="sub_10208"/>
      <w:r>
        <w:t>Раздел 8 "Обеспечение безопасности ребенка. Меры по предотвращению рисков жестокого обращения и причинения вреда здоровью ребенка", включающий в том числе изучение следующих тем:</w:t>
      </w:r>
    </w:p>
    <w:bookmarkEnd w:id="21"/>
    <w:p w:rsidR="007574B2" w:rsidRDefault="007574B2">
      <w: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7574B2" w:rsidRDefault="007574B2">
      <w:r>
        <w:t>способы безопасного поведения ребенка в ситуациях, несущих риск жестокого обращения с ним;</w:t>
      </w:r>
    </w:p>
    <w:p w:rsidR="007574B2" w:rsidRDefault="007574B2">
      <w:r>
        <w:t>предотвращение рисков жестокого обращения с ребенком в приемной семье, на улице и в общественных местах;</w:t>
      </w:r>
    </w:p>
    <w:p w:rsidR="007574B2" w:rsidRDefault="007574B2">
      <w:r>
        <w:t>медицинские аспекты ухода за ребенком в зависимости от возраста, состояния здоровья и развития ребенка.</w:t>
      </w:r>
    </w:p>
    <w:p w:rsidR="007574B2" w:rsidRDefault="007574B2">
      <w:bookmarkStart w:id="22" w:name="sub_10209"/>
      <w:r>
        <w:t>Раздел 9 "Особенности полового воспитания приемного ребенка", включающий в том числе изучение следующих тем:</w:t>
      </w:r>
    </w:p>
    <w:bookmarkEnd w:id="22"/>
    <w:p w:rsidR="007574B2" w:rsidRDefault="007574B2"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7574B2" w:rsidRDefault="007574B2">
      <w:r>
        <w:t>формирование половой идентичности у ребенка; полоролевая ориентация и осознание половой принадлежности;</w:t>
      </w:r>
    </w:p>
    <w:p w:rsidR="007574B2" w:rsidRDefault="007574B2">
      <w:r>
        <w:t>способы защиты ребенка от сексуального насилия.</w:t>
      </w:r>
    </w:p>
    <w:p w:rsidR="007574B2" w:rsidRDefault="007574B2">
      <w:bookmarkStart w:id="23" w:name="sub_10210"/>
      <w:r>
        <w:t>Раздел 10 "Роль семьи в обеспечении потребностей развития и реабилитации ребенка", включающий в том числе изучение следующих тем:</w:t>
      </w:r>
    </w:p>
    <w:bookmarkEnd w:id="23"/>
    <w:p w:rsidR="007574B2" w:rsidRDefault="007574B2">
      <w:r>
        <w:t>родительское отношение к ребенку и его влияние на формирование личности и характер ребенка;</w:t>
      </w:r>
    </w:p>
    <w:p w:rsidR="007574B2" w:rsidRDefault="007574B2">
      <w:r>
        <w:lastRenderedPageBreak/>
        <w:t>стабильность семейных отношений кандидатов в приемные родители;</w:t>
      </w:r>
    </w:p>
    <w:p w:rsidR="007574B2" w:rsidRDefault="007574B2">
      <w:r>
        <w:t>способы реагирования семьи на стрессовые ситуации;</w:t>
      </w:r>
    </w:p>
    <w:p w:rsidR="007574B2" w:rsidRDefault="007574B2">
      <w:r>
        <w:t>социальные связи семьи кандидата в приемные родители; система внешней поддержки и собственные ресурсы семьи;</w:t>
      </w:r>
    </w:p>
    <w:p w:rsidR="007574B2" w:rsidRDefault="007574B2">
      <w:r>
        <w:t>семья как реабилитирующая среда: образ жизни семьи, семейный уклад, традиции;</w:t>
      </w:r>
    </w:p>
    <w:p w:rsidR="007574B2" w:rsidRDefault="007574B2">
      <w: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7574B2" w:rsidRDefault="007574B2">
      <w:bookmarkStart w:id="24" w:name="sub_10211"/>
      <w:r>
        <w:t>Раздел 11 "Основы законодательства Российской Федерации об устройстве детей, оставшихся без попечения родителей, на воспитание в семьи граждан", включающий в том числе изучение следующих тем:</w:t>
      </w:r>
    </w:p>
    <w:bookmarkEnd w:id="24"/>
    <w:p w:rsidR="007574B2" w:rsidRDefault="007574B2">
      <w:r>
        <w:t>правовое положение детей, оставшихся без попечения родителей, и основания их устройства на воспитание в семью;</w:t>
      </w:r>
    </w:p>
    <w:p w:rsidR="007574B2" w:rsidRDefault="007574B2">
      <w: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7574B2" w:rsidRDefault="007574B2">
      <w:r>
        <w:t xml:space="preserve">требования, предъявляемые </w:t>
      </w:r>
      <w:hyperlink r:id="rId1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7574B2" w:rsidRDefault="007574B2">
      <w: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7574B2" w:rsidRDefault="007574B2">
      <w: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7574B2" w:rsidRDefault="007574B2">
      <w: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7574B2" w:rsidRDefault="007574B2">
      <w: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7574B2" w:rsidRDefault="007574B2">
      <w: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7574B2" w:rsidRDefault="007574B2">
      <w: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7574B2" w:rsidRDefault="007574B2">
      <w:r>
        <w:t>защита личных неимущественных и имущественных прав ребенка;</w:t>
      </w:r>
    </w:p>
    <w:p w:rsidR="007574B2" w:rsidRDefault="007574B2">
      <w:r>
        <w:t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7574B2" w:rsidRDefault="007574B2">
      <w: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7574B2" w:rsidRDefault="007574B2">
      <w: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7574B2" w:rsidRDefault="007574B2">
      <w:r>
        <w:t>последствия отмены усыновления, опеки и попечительства;</w:t>
      </w:r>
    </w:p>
    <w:p w:rsidR="007574B2" w:rsidRDefault="007574B2">
      <w: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7574B2" w:rsidRDefault="007574B2">
      <w:bookmarkStart w:id="25" w:name="sub_10212"/>
      <w:r>
        <w:lastRenderedPageBreak/>
        <w:t>Раздел 12 "Взаимодействие приемной семьи с органами опеки и попечительства и иными организациями, предоставляющими услуги детям и семьям", включающий в том числе изучение следующих тем:</w:t>
      </w:r>
    </w:p>
    <w:bookmarkEnd w:id="25"/>
    <w:p w:rsidR="007574B2" w:rsidRDefault="007574B2">
      <w:r>
        <w:t>родительские и профессиональные функции приемной семьи;</w:t>
      </w:r>
    </w:p>
    <w:p w:rsidR="007574B2" w:rsidRDefault="007574B2">
      <w: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7574B2" w:rsidRDefault="007574B2">
      <w: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7574B2" w:rsidRDefault="007574B2">
      <w:r>
        <w:t>взаимодействие приемных семей с социальным окружением и родительским сообществом.</w:t>
      </w:r>
    </w:p>
    <w:p w:rsidR="007574B2" w:rsidRDefault="007574B2">
      <w:bookmarkStart w:id="26" w:name="sub_10213"/>
      <w:r>
        <w:t>Раздел 13 "Подведение итогов освоения курса подготовки кандидатов в приемные родители", включающий в том числе:</w:t>
      </w:r>
    </w:p>
    <w:bookmarkEnd w:id="26"/>
    <w:p w:rsidR="007574B2" w:rsidRDefault="007574B2">
      <w:r>
        <w:t>обсуждение результатов освоения курса подготовки кандидатов в приемные родители, выполнения домашних заданий;</w:t>
      </w:r>
    </w:p>
    <w:p w:rsidR="007574B2" w:rsidRDefault="007574B2">
      <w:r>
        <w:t>обсуждение степени усвоения курса подготовки кандидатов в приемные родители;</w:t>
      </w:r>
    </w:p>
    <w:p w:rsidR="007574B2" w:rsidRDefault="007574B2"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7574B2" w:rsidRDefault="007574B2">
      <w: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7574B2" w:rsidRDefault="007574B2">
      <w:bookmarkStart w:id="27" w:name="sub_103"/>
      <w:r>
        <w:t>3.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 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(собеседование).</w:t>
      </w:r>
    </w:p>
    <w:bookmarkEnd w:id="27"/>
    <w:p w:rsidR="007574B2" w:rsidRDefault="007574B2"/>
    <w:p w:rsidR="007574B2" w:rsidRDefault="007574B2">
      <w:pPr>
        <w:ind w:firstLine="698"/>
        <w:jc w:val="right"/>
      </w:pPr>
      <w:bookmarkStart w:id="28" w:name="sub_2000"/>
      <w:r>
        <w:rPr>
          <w:rStyle w:val="a3"/>
          <w:bCs/>
        </w:rPr>
        <w:t>Приложение N 2</w:t>
      </w:r>
    </w:p>
    <w:bookmarkEnd w:id="28"/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УТВЕРЖДЕНА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Министерства образования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и науки Российской Федерации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"20 " августа 2012 г. N 623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bCs/>
          <w:sz w:val="22"/>
          <w:szCs w:val="22"/>
        </w:rPr>
        <w:t>Форма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Бланк органа опеки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попечительства /организации,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осуществляющей подготовку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граждан</w:t>
      </w:r>
    </w:p>
    <w:p w:rsidR="007574B2" w:rsidRDefault="007574B2"/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СВИДЕТЕЛЬСТВО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bCs/>
          <w:sz w:val="22"/>
          <w:szCs w:val="22"/>
        </w:rPr>
        <w:t>о прохождении подготовки лиц, желающих принять на воспитание в свою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bCs/>
          <w:sz w:val="22"/>
          <w:szCs w:val="22"/>
        </w:rPr>
        <w:t>семью ребенка, оставшегося без попечения родителей, на территории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Российской Федерации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от"___"___________ 20___ г.                               N_______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Настоящее свидетельство выдано 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(при наличии)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том, что он(а) с _______________ г. по ________________ г.  прошел(ла)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подготовку лиц, желающих принять на воспитание  в  свою  семью  ребенка,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оставшегося без попечения родителей, на территории Российской  Федерации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_____________________________________________________________________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органа опеки и попечительства/организации,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осуществляющей подготовку граждан)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программе подготовки лиц, желающих принять на воспитание в свою семью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ребенка,   оставшегося    без    попечения    родителей,    утвержденной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и реквизиты нормативного правого акта органа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исполнительной власти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субъекта Российской Федерации)</w:t>
      </w:r>
    </w:p>
    <w:p w:rsidR="007574B2" w:rsidRDefault="007574B2"/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органа опеки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 попечительства/организации __________________________________________</w:t>
      </w:r>
    </w:p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            (ФИО)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7574B2" w:rsidRDefault="007574B2"/>
    <w:p w:rsidR="007574B2" w:rsidRDefault="007574B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574B2" w:rsidRDefault="007574B2">
      <w:bookmarkStart w:id="29" w:name="sub_2111"/>
      <w:r>
        <w:t xml:space="preserve">*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</w:t>
      </w:r>
      <w:hyperlink r:id="rId16" w:history="1">
        <w:r>
          <w:rPr>
            <w:rStyle w:val="a4"/>
            <w:rFonts w:cs="Times New Roman CYR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2644), а также реквизиты решения органа опеки и попечительства о передаче организации полномочий.</w:t>
      </w:r>
    </w:p>
    <w:bookmarkEnd w:id="29"/>
    <w:p w:rsidR="007574B2" w:rsidRDefault="007574B2"/>
    <w:sectPr w:rsidR="007574B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C9"/>
    <w:rsid w:val="00175ECC"/>
    <w:rsid w:val="007574B2"/>
    <w:rsid w:val="00D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0F1C2-BB45-4127-B50F-6B2748D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9158&amp;sub=1267" TargetMode="External"/><Relationship Id="rId13" Type="http://schemas.openxmlformats.org/officeDocument/2006/relationships/hyperlink" Target="http://ivo.garant.ru/document?id=55071821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406311&amp;sub=1274" TargetMode="External"/><Relationship Id="rId12" Type="http://schemas.openxmlformats.org/officeDocument/2006/relationships/hyperlink" Target="http://ivo.garant.ru/document?id=95610&amp;sub=0" TargetMode="External"/><Relationship Id="rId17" Type="http://schemas.openxmlformats.org/officeDocument/2006/relationships/hyperlink" Target="http://ivo.garant.ru/document?id=9561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5610&amp;sub=2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918086&amp;sub=0" TargetMode="External"/><Relationship Id="rId11" Type="http://schemas.openxmlformats.org/officeDocument/2006/relationships/hyperlink" Target="http://ivo.garant.ru/document?id=95610&amp;sub=1017" TargetMode="External"/><Relationship Id="rId5" Type="http://schemas.openxmlformats.org/officeDocument/2006/relationships/hyperlink" Target="http://ivo.garant.ru/document?id=70918086&amp;sub=1000" TargetMode="External"/><Relationship Id="rId15" Type="http://schemas.openxmlformats.org/officeDocument/2006/relationships/hyperlink" Target="http://ivo.garant.ru/document?id=10005807&amp;sub=153" TargetMode="External"/><Relationship Id="rId10" Type="http://schemas.openxmlformats.org/officeDocument/2006/relationships/hyperlink" Target="http://ivo.garant.ru/document?id=95610&amp;sub=1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19158&amp;sub=0" TargetMode="External"/><Relationship Id="rId14" Type="http://schemas.openxmlformats.org/officeDocument/2006/relationships/hyperlink" Target="http://ivo.garant.ru/document?id=10005807&amp;sub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2022-08-05T07:19:00Z</dcterms:created>
  <dcterms:modified xsi:type="dcterms:W3CDTF">2022-08-05T07:19:00Z</dcterms:modified>
</cp:coreProperties>
</file>